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Leverhulme Trust Early Career Fellowships</w:t>
      </w:r>
    </w:p>
    <w:p w:rsidR="00000000" w:rsidDel="00000000" w:rsidP="00000000" w:rsidRDefault="00000000" w:rsidRPr="00000000" w14:paraId="00000002">
      <w:pPr>
        <w:pStyle w:val="Title"/>
        <w:rPr>
          <w:sz w:val="42"/>
          <w:szCs w:val="42"/>
        </w:rPr>
      </w:pPr>
      <w:bookmarkStart w:colFirst="0" w:colLast="0" w:name="_heading=h.30j0zll" w:id="1"/>
      <w:bookmarkEnd w:id="1"/>
      <w:r w:rsidDel="00000000" w:rsidR="00000000" w:rsidRPr="00000000">
        <w:rPr>
          <w:sz w:val="42"/>
          <w:szCs w:val="42"/>
          <w:rtl w:val="0"/>
        </w:rPr>
        <w:t xml:space="preserve"> Expression of Interest Form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Rule="auto"/>
        <w:rPr/>
      </w:pPr>
      <w:r w:rsidDel="00000000" w:rsidR="00000000" w:rsidRPr="00000000">
        <w:rPr>
          <w:rtl w:val="0"/>
        </w:rPr>
        <w:t xml:space="preserve">When filling out this form, we encourage you to read the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Leverhulme Trust’s scheme webpage</w:t>
        </w:r>
      </w:hyperlink>
      <w:r w:rsidDel="00000000" w:rsidR="00000000" w:rsidRPr="00000000">
        <w:rPr>
          <w:rtl w:val="0"/>
        </w:rPr>
        <w:t xml:space="preserve"> and guidance document, to understand more about the aims and remit of the scheme.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You may also wish to take a look at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Leverhulme’s guidance on their approach to grant-making</w:t>
        </w:r>
      </w:hyperlink>
      <w:r w:rsidDel="00000000" w:rsidR="00000000" w:rsidRPr="00000000">
        <w:rPr>
          <w:rtl w:val="0"/>
        </w:rPr>
        <w:t xml:space="preserve">, which helps to provide an understanding of Leverhulme’s overall funding ethos.</w:t>
      </w:r>
    </w:p>
    <w:p w:rsidR="00000000" w:rsidDel="00000000" w:rsidP="00000000" w:rsidRDefault="00000000" w:rsidRPr="00000000" w14:paraId="00000006">
      <w:pPr>
        <w:pStyle w:val="Heading1"/>
        <w:rPr/>
      </w:pPr>
      <w:bookmarkStart w:colFirst="0" w:colLast="0" w:name="_heading=h.1fob9te" w:id="2"/>
      <w:bookmarkEnd w:id="2"/>
      <w:r w:rsidDel="00000000" w:rsidR="00000000" w:rsidRPr="00000000">
        <w:rPr>
          <w:rtl w:val="0"/>
        </w:rPr>
        <w:t xml:space="preserve">Details of applicant</w:t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55"/>
        <w:gridCol w:w="6645"/>
        <w:tblGridChange w:id="0">
          <w:tblGrid>
            <w:gridCol w:w="2355"/>
            <w:gridCol w:w="6645"/>
          </w:tblGrid>
        </w:tblGridChange>
      </w:tblGrid>
      <w:tr>
        <w:trPr>
          <w:cantSplit w:val="0"/>
          <w:trHeight w:val="51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Email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Current Institution/</w:t>
            </w:r>
          </w:p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Organisation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  <w:t xml:space="preserve">Current role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999999"/>
              </w:rPr>
            </w:pPr>
            <w:r w:rsidDel="00000000" w:rsidR="00000000" w:rsidRPr="00000000">
              <w:rPr>
                <w:color w:val="999999"/>
                <w:rtl w:val="0"/>
              </w:rPr>
              <w:t xml:space="preserve">e.g. postdoctoral research associate, PhD researcher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Date of PhD thesis submission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color w:val="999999"/>
              </w:rPr>
            </w:pPr>
            <w:r w:rsidDel="00000000" w:rsidR="00000000" w:rsidRPr="00000000">
              <w:rPr>
                <w:color w:val="999999"/>
                <w:rtl w:val="0"/>
              </w:rPr>
              <w:t xml:space="preserve">If you have not yet submitted, please write your estimated date of submission.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Details of career breaks, or factors which might influence your eligibility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color w:val="999999"/>
              </w:rPr>
            </w:pPr>
            <w:r w:rsidDel="00000000" w:rsidR="00000000" w:rsidRPr="00000000">
              <w:rPr>
                <w:color w:val="999999"/>
                <w:rtl w:val="0"/>
              </w:rPr>
              <w:t xml:space="preserve">e.g. periods of parental leave, career breaks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Have you previously applied for this fellowship?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566.9291338582675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CV and publications list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808080"/>
                <w:highlight w:val="yellow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Please attach your CV and publications list, along with your completed EoI form, in an email to:  philosophy-DRC@york.ac.uk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pStyle w:val="Heading1"/>
        <w:rPr/>
      </w:pPr>
      <w:bookmarkStart w:colFirst="0" w:colLast="0" w:name="_heading=h.3znysh7" w:id="3"/>
      <w:bookmarkEnd w:id="3"/>
      <w:r w:rsidDel="00000000" w:rsidR="00000000" w:rsidRPr="00000000">
        <w:rPr>
          <w:rtl w:val="0"/>
        </w:rPr>
        <w:t xml:space="preserve">Details of mentor</w:t>
      </w:r>
    </w:p>
    <w:p w:rsidR="00000000" w:rsidDel="00000000" w:rsidP="00000000" w:rsidRDefault="00000000" w:rsidRPr="00000000" w14:paraId="00000019">
      <w:pPr>
        <w:spacing w:after="200" w:lineRule="auto"/>
        <w:rPr/>
      </w:pPr>
      <w:r w:rsidDel="00000000" w:rsidR="00000000" w:rsidRPr="00000000">
        <w:rPr>
          <w:rtl w:val="0"/>
        </w:rPr>
        <w:t xml:space="preserve">All early career applicants should nominate an </w:t>
      </w:r>
      <w:hyperlink r:id="rId9">
        <w:r w:rsidDel="00000000" w:rsidR="00000000" w:rsidRPr="00000000">
          <w:rPr>
            <w:color w:val="0000ff"/>
            <w:u w:val="single"/>
            <w:rtl w:val="0"/>
          </w:rPr>
          <w:t xml:space="preserve">academic member of staff</w:t>
        </w:r>
      </w:hyperlink>
      <w:r w:rsidDel="00000000" w:rsidR="00000000" w:rsidRPr="00000000">
        <w:rPr>
          <w:rtl w:val="0"/>
        </w:rPr>
        <w:t xml:space="preserve"> in Philosophy at York to mentor/sponsor their application. Before nominating a mentor, you should contact them to gain their permission to do so.</w:t>
      </w:r>
    </w:p>
    <w:tbl>
      <w:tblPr>
        <w:tblStyle w:val="Table2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55"/>
        <w:gridCol w:w="6645"/>
        <w:tblGridChange w:id="0">
          <w:tblGrid>
            <w:gridCol w:w="2355"/>
            <w:gridCol w:w="664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Email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 confirm that I have this person’s permission to nominate them as a mentor.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pStyle w:val="Heading1"/>
        <w:rPr/>
      </w:pPr>
      <w:bookmarkStart w:colFirst="0" w:colLast="0" w:name="_heading=h.2et92p0" w:id="4"/>
      <w:bookmarkEnd w:id="4"/>
      <w:r w:rsidDel="00000000" w:rsidR="00000000" w:rsidRPr="00000000">
        <w:rPr>
          <w:rtl w:val="0"/>
        </w:rPr>
        <w:t xml:space="preserve">Research Proposal and Candidate Statement</w:t>
      </w:r>
    </w:p>
    <w:tbl>
      <w:tblPr>
        <w:tblStyle w:val="Table3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00"/>
        <w:tblGridChange w:id="0">
          <w:tblGrid>
            <w:gridCol w:w="9000"/>
          </w:tblGrid>
        </w:tblGridChange>
      </w:tblGrid>
      <w:tr>
        <w:trPr>
          <w:cantSplit w:val="0"/>
          <w:trHeight w:val="986.19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Title of proposed research project (max 150 characters)</w:t>
            </w:r>
          </w:p>
        </w:tc>
      </w:tr>
      <w:tr>
        <w:trPr>
          <w:cantSplit w:val="0"/>
          <w:trHeight w:val="1533.57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Lay summary (maximum 100 words)</w:t>
            </w:r>
          </w:p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This should be given in non-technical terms so as to be easily comprehensible to a non-expert.</w:t>
            </w:r>
          </w:p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Research proposal (maximum 1000 words)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This should clearly outline:</w:t>
            </w:r>
          </w:p>
          <w:p w:rsidR="00000000" w:rsidDel="00000000" w:rsidP="00000000" w:rsidRDefault="00000000" w:rsidRPr="00000000" w14:paraId="0000002C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Your main research questions and objectives</w:t>
            </w:r>
          </w:p>
          <w:p w:rsidR="00000000" w:rsidDel="00000000" w:rsidP="00000000" w:rsidRDefault="00000000" w:rsidRPr="00000000" w14:paraId="0000002D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Your proposed methodology</w:t>
            </w:r>
          </w:p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How your research advances the field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Candidate statement (maximum 300 words)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This should cover:</w:t>
            </w:r>
          </w:p>
          <w:p w:rsidR="00000000" w:rsidDel="00000000" w:rsidP="00000000" w:rsidRDefault="00000000" w:rsidRPr="00000000" w14:paraId="00000037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How your research fits within the </w:t>
            </w:r>
            <w:hyperlink r:id="rId1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Department’s research themes/priorities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Why York is the best place to undertake this fellowship</w:t>
            </w:r>
          </w:p>
          <w:p w:rsidR="00000000" w:rsidDel="00000000" w:rsidP="00000000" w:rsidRDefault="00000000" w:rsidRPr="00000000" w14:paraId="0000003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The reasons for your choice of mentor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sectPr>
      <w:headerReference r:id="rId11" w:type="default"/>
      <w:headerReference r:id="rId12" w:type="first"/>
      <w:footerReference r:id="rId13" w:type="first"/>
      <w:pgSz w:h="16834" w:w="11909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 Condensed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1643063" cy="753281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43063" cy="75328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Inter" w:cs="Inter" w:eastAsia="Inter" w:hAnsi="Inter"/>
        <w:sz w:val="22"/>
        <w:szCs w:val="22"/>
        <w:lang w:val="en-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rFonts w:ascii="Roboto Condensed" w:cs="Roboto Condensed" w:eastAsia="Roboto Condensed" w:hAnsi="Roboto Condensed"/>
      <w:b w:val="1"/>
      <w:bCs w:val="1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  <w:jc w:val="center"/>
    </w:pPr>
    <w:rPr>
      <w:rFonts w:ascii="Roboto Condensed" w:cs="Roboto Condensed" w:eastAsia="Roboto Condensed" w:hAnsi="Roboto Condensed"/>
      <w:b w:val="1"/>
      <w:bCs w:val="1"/>
      <w:sz w:val="52"/>
      <w:szCs w:val="5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rFonts w:ascii="Roboto Condensed" w:cs="Roboto Condensed" w:eastAsia="Roboto Condensed" w:hAnsi="Roboto Condensed"/>
      <w:b w:val="1"/>
      <w:sz w:val="36"/>
      <w:szCs w:val="36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60"/>
      <w:jc w:val="center"/>
    </w:pPr>
    <w:rPr>
      <w:rFonts w:ascii="Roboto Condensed" w:cs="Roboto Condensed" w:eastAsia="Roboto Condensed" w:hAnsi="Roboto Condensed"/>
      <w:b w:val="1"/>
      <w:sz w:val="52"/>
      <w:szCs w:val="5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rFonts w:ascii="Arial" w:cs="Arial" w:eastAsia="Arial" w:hAnsi="Arial"/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Hyperlink">
    <w:name w:val="Hyperlink"/>
    <w:basedOn w:val="DefaultParagraphFont"/>
    <w:uiPriority w:val="99"/>
    <w:unhideWhenUsed w:val="1"/>
    <w:rsid w:val="009E5B6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9E5B68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9E5B68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rFonts w:ascii="Arial" w:cs="Arial" w:eastAsia="Arial" w:hAnsi="Arial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yperlink" Target="https://www.york.ac.uk/philosophy/research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rk.ac.uk/philosophy/people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leverhulme.ac.uk/early-career-fellowships" TargetMode="External"/><Relationship Id="rId8" Type="http://schemas.openxmlformats.org/officeDocument/2006/relationships/hyperlink" Target="https://www.leverhulme.ac.uk/funding/our-approach-grant-makin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Relationship Id="rId5" Type="http://schemas.openxmlformats.org/officeDocument/2006/relationships/font" Target="fonts/RobotoCondensed-regular.ttf"/><Relationship Id="rId6" Type="http://schemas.openxmlformats.org/officeDocument/2006/relationships/font" Target="fonts/RobotoCondensed-bold.ttf"/><Relationship Id="rId7" Type="http://schemas.openxmlformats.org/officeDocument/2006/relationships/font" Target="fonts/RobotoCondensed-italic.ttf"/><Relationship Id="rId8" Type="http://schemas.openxmlformats.org/officeDocument/2006/relationships/font" Target="fonts/RobotoCondensed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/nQDCKQV2WdoilLhKDGDnGdIkA==">CgMxLjAyCGguZ2pkZ3hzMgloLjMwajB6bGwyCWguMWZvYjl0ZTIJaC4zem55c2g3MgloLjJldDkycDA4AHIhMTZYZjgwWG9DWGtydWNQMjNyaDYyT1c2UGFBUmpKWUZH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2023-08-14T12:57:00Z</dcterms:created>
</cp:coreProperties>
</file>